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80" w:beforeAutospacing="0" w:after="0" w:afterAutospacing="0" w:line="360" w:lineRule="atLeast"/>
        <w:ind w:firstLine="420"/>
        <w:jc w:val="left"/>
        <w:rPr>
          <w:rStyle w:val="5"/>
          <w:rFonts w:hint="default" w:ascii="仿宋" w:hAnsi="仿宋" w:eastAsia="仿宋" w:cs="仿宋"/>
          <w:color w:val="2B2B2B"/>
          <w:sz w:val="36"/>
          <w:szCs w:val="36"/>
          <w:lang w:val="en-US" w:eastAsia="zh-CN"/>
        </w:rPr>
      </w:pPr>
      <w:r>
        <w:rPr>
          <w:rStyle w:val="5"/>
          <w:rFonts w:hint="eastAsia" w:ascii="仿宋" w:hAnsi="仿宋" w:eastAsia="仿宋" w:cs="仿宋"/>
          <w:color w:val="2B2B2B"/>
          <w:sz w:val="36"/>
          <w:szCs w:val="36"/>
          <w:lang w:val="en-US" w:eastAsia="zh-CN"/>
        </w:rPr>
        <w:t>附件2：</w:t>
      </w:r>
    </w:p>
    <w:p>
      <w:pPr>
        <w:pStyle w:val="2"/>
        <w:shd w:val="clear" w:color="auto" w:fill="FFFFFF"/>
        <w:spacing w:before="180" w:beforeAutospacing="0" w:after="0" w:afterAutospacing="0" w:line="360" w:lineRule="atLeast"/>
        <w:ind w:firstLine="420"/>
        <w:jc w:val="center"/>
        <w:rPr>
          <w:rFonts w:hint="eastAsia" w:ascii="方正小标宋简体" w:hAnsi="方正小标宋简体" w:eastAsia="方正小标宋简体" w:cs="方正小标宋简体"/>
          <w:color w:val="2B2B2B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lang w:val="en-US" w:eastAsia="zh-CN"/>
        </w:rPr>
        <w:t xml:space="preserve">考 生 </w:t>
      </w:r>
      <w:r>
        <w:rPr>
          <w:rStyle w:val="5"/>
          <w:rFonts w:hint="eastAsia" w:ascii="方正小标宋简体" w:hAnsi="方正小标宋简体" w:eastAsia="方正小标宋简体" w:cs="方正小标宋简体"/>
          <w:color w:val="2B2B2B"/>
          <w:sz w:val="44"/>
          <w:szCs w:val="44"/>
        </w:rPr>
        <w:t>须</w:t>
      </w:r>
      <w:r>
        <w:rPr>
          <w:rStyle w:val="5"/>
          <w:rFonts w:hint="eastAsia" w:ascii="方正小标宋简体" w:hAnsi="方正小标宋简体" w:eastAsia="方正小标宋简体" w:cs="方正小标宋简体"/>
          <w:color w:val="2B2B2B"/>
          <w:sz w:val="44"/>
          <w:szCs w:val="44"/>
          <w:lang w:val="en-US" w:eastAsia="zh-CN"/>
        </w:rPr>
        <w:t xml:space="preserve"> </w:t>
      </w:r>
      <w:r>
        <w:rPr>
          <w:rStyle w:val="5"/>
          <w:rFonts w:hint="eastAsia" w:ascii="方正小标宋简体" w:hAnsi="方正小标宋简体" w:eastAsia="方正小标宋简体" w:cs="方正小标宋简体"/>
          <w:color w:val="2B2B2B"/>
          <w:sz w:val="44"/>
          <w:szCs w:val="44"/>
        </w:rPr>
        <w:t>知</w:t>
      </w:r>
    </w:p>
    <w:p>
      <w:pPr>
        <w:pStyle w:val="2"/>
        <w:numPr>
          <w:ilvl w:val="0"/>
          <w:numId w:val="0"/>
        </w:numPr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考生按抽签确定面试次序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抽签顺序由签到顺序决定。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抽签开始后，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逾期未到者，视为自动放弃。证件不符合规定要求的，取消面试资格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考生应听从考务工作人员的安排，遵守面试规则和考场纪律。候考及面试期间应上交并关闭通讯工具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。</w:t>
      </w:r>
    </w:p>
    <w:p>
      <w:pPr>
        <w:pStyle w:val="2"/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候考室实行全封闭管理。未进行面试的考生不准中途离开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考生在候考期间需要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厕时，由考务工作人员陪同前往。</w:t>
      </w:r>
    </w:p>
    <w:p>
      <w:pPr>
        <w:pStyle w:val="2"/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考生应保持候考室安静，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不要相互交谈，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不得大声喧哗。</w:t>
      </w:r>
    </w:p>
    <w:p>
      <w:pPr>
        <w:pStyle w:val="2"/>
        <w:numPr>
          <w:ilvl w:val="0"/>
          <w:numId w:val="0"/>
        </w:numPr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考生在面试中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只报考号，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不得透露“姓名、毕业院校”等可能影响考官公正评价的个人信息。必须按照主考官的指令，在规定的时间进行准备和答题。考生答题应使用普通话。</w:t>
      </w:r>
    </w:p>
    <w:p>
      <w:pPr>
        <w:adjustRightInd w:val="0"/>
        <w:snapToGrid w:val="0"/>
        <w:spacing w:line="700" w:lineRule="exact"/>
        <w:ind w:left="0"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面试时长为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考生每道答题时间3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分钟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从主考官发出指导语后开始计算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每道问题回答结束后，应说“回答完毕”。面试时间达到规定时间，计时员报告“面试时间到”，考生应立即终止答题。</w:t>
      </w:r>
    </w:p>
    <w:p>
      <w:pPr>
        <w:pStyle w:val="2"/>
        <w:numPr>
          <w:ilvl w:val="0"/>
          <w:numId w:val="0"/>
        </w:numPr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面试答题完毕考生听取面试成绩并签字确认后，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按指示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立即离开考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场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。</w:t>
      </w:r>
    </w:p>
    <w:p>
      <w:pPr>
        <w:pStyle w:val="2"/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考生应自觉保守试题秘密。不得在考区谈论考试内容；不得向他人传递面试信息或扩散面试试题内容。</w:t>
      </w:r>
    </w:p>
    <w:p>
      <w:pPr>
        <w:pStyle w:val="2"/>
        <w:shd w:val="clear" w:color="auto" w:fill="FFFFFF"/>
        <w:spacing w:before="180" w:beforeAutospacing="0" w:after="0" w:afterAutospacing="0" w:line="360" w:lineRule="atLeast"/>
        <w:ind w:firstLine="640" w:firstLineChars="200"/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考生必须遵守面试纪律。对于违纪违规人员，一经查实即按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val="en-US" w:eastAsia="zh-CN"/>
        </w:rPr>
        <w:t>相关办法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</w:rPr>
        <w:t>予以处理</w:t>
      </w:r>
      <w:r>
        <w:rPr>
          <w:rFonts w:hint="eastAsia" w:ascii="仿宋" w:hAnsi="仿宋" w:eastAsia="仿宋" w:cs="仿宋"/>
          <w:b w:val="0"/>
          <w:bCs w:val="0"/>
          <w:color w:val="2B2B2B"/>
          <w:sz w:val="32"/>
          <w:szCs w:val="32"/>
          <w:lang w:eastAsia="zh-CN"/>
        </w:rPr>
        <w:t>。</w:t>
      </w:r>
    </w:p>
    <w:p>
      <w:pPr>
        <w:ind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2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2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西安市文物保护考古研究院</w:t>
      </w:r>
    </w:p>
    <w:p>
      <w:pPr>
        <w:ind w:firstLine="42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面试工作领导小组</w:t>
      </w:r>
    </w:p>
    <w:p>
      <w:pPr>
        <w:ind w:firstLine="42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2021年6月16日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F3120"/>
    <w:rsid w:val="12E36E4E"/>
    <w:rsid w:val="18E96284"/>
    <w:rsid w:val="1D773BB8"/>
    <w:rsid w:val="3AA66D8D"/>
    <w:rsid w:val="463B1DCB"/>
    <w:rsid w:val="477E793F"/>
    <w:rsid w:val="5B57762F"/>
    <w:rsid w:val="6E3C6E2F"/>
    <w:rsid w:val="729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2021-06-08T02:38:00Z</dcterms:created>
  <dc:creator>LENOVO</dc:creator>
  <cp:lastModifiedBy>凹凸曼</cp:lastModifiedBy>
  <dcterms:modified xsi:type="dcterms:W3CDTF">2021-06-16T07:47:11Z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FB691BA0B04647EE8D7BDECE80543928</vt:lpwstr>
  </property>
</Properties>
</file>